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421" w:rsidRPr="002B2421" w:rsidRDefault="002B2421" w:rsidP="002B2421">
      <w:pPr>
        <w:shd w:val="clear" w:color="auto" w:fill="FFFFFF"/>
        <w:spacing w:after="0" w:line="240" w:lineRule="auto"/>
        <w:ind w:left="-1134"/>
        <w:jc w:val="both"/>
        <w:outlineLvl w:val="0"/>
        <w:rPr>
          <w:rFonts w:ascii="Times New Roman" w:eastAsia="Times New Roman" w:hAnsi="Times New Roman" w:cs="Times New Roman"/>
          <w:color w:val="2D435B"/>
          <w:kern w:val="36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b/>
          <w:bCs/>
          <w:color w:val="000080"/>
          <w:kern w:val="36"/>
          <w:sz w:val="28"/>
          <w:szCs w:val="28"/>
        </w:rPr>
        <w:t>Безопасность образовательного процесса в школе</w:t>
      </w:r>
    </w:p>
    <w:p w:rsidR="002B2421" w:rsidRPr="002B2421" w:rsidRDefault="002B2421" w:rsidP="002B2421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D435B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мер обеспечения безопасности детей и сотрудников в школе носит комплексный характер.</w:t>
      </w:r>
    </w:p>
    <w:p w:rsidR="002B2421" w:rsidRPr="002B2421" w:rsidRDefault="002B2421" w:rsidP="002B2421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D435B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</w:rPr>
        <w:t>Комплексная безопасность образовательного учреждения</w:t>
      </w: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 – это состояние защищенности школы от реальных и прогнозируемых угроз социального, техногенного и природного характера. Она представляет собой совокупность предусмотренных законодательством мер и мероприятий правового, организационного, технического, психолого-педагогического, кадрового и финансового характера, осуществляемых персоналом под руководством директора школы, органов управления образованием и органов местного самоуправления во взаимодействии с правоохранительными структурами, вспомогательными службами и общественными организациями с целью обеспечения безопасного функционирования нашей школы. Оценивается она готовностью сотрудников и учащихся к рациональным действиям в возможных чрезвычайных ситуациях.</w:t>
      </w:r>
    </w:p>
    <w:p w:rsidR="002B2421" w:rsidRPr="002B2421" w:rsidRDefault="002B2421" w:rsidP="002B2421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D435B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Правовую основу системы безопасности школы составляют: </w:t>
      </w:r>
      <w:proofErr w:type="gramStart"/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Конституция РФ, Федеральные законы, кодексы РФ, Указы и Послания Президента РФ, постановления Правительства, приказы, положения, контракты, Устав школы, иные документы местных органов и организаций, регулирующих вопросы безопасности.</w:t>
      </w:r>
      <w:proofErr w:type="gramEnd"/>
    </w:p>
    <w:p w:rsidR="002B2421" w:rsidRPr="002B2421" w:rsidRDefault="002B2421" w:rsidP="002B2421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D435B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Объектом безопасности является личность - ее жизнь, здоровье, права и свободы, материальные и духовные ценности. Поэтому мы видим своей важнейшей задачей формирование культуры безопасности, которая должна влиять на всю жизнь и степень развития личности в этой области.</w:t>
      </w:r>
    </w:p>
    <w:p w:rsidR="002B2421" w:rsidRPr="002B2421" w:rsidRDefault="002B2421" w:rsidP="002B2421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D435B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культуры безопасности обучаемых осуществляется через решение следующих задач:</w:t>
      </w:r>
    </w:p>
    <w:p w:rsidR="002B2421" w:rsidRPr="002B2421" w:rsidRDefault="002B2421" w:rsidP="002B2421">
      <w:pPr>
        <w:numPr>
          <w:ilvl w:val="0"/>
          <w:numId w:val="1"/>
        </w:numPr>
        <w:shd w:val="clear" w:color="auto" w:fill="FFFFFF"/>
        <w:spacing w:after="0" w:line="177" w:lineRule="atLeast"/>
        <w:ind w:left="-1134" w:right="177" w:firstLine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правильных, с точки зрения обеспечения безопасности жизнедеятельности, поведенческих мотивов;</w:t>
      </w:r>
    </w:p>
    <w:p w:rsidR="002B2421" w:rsidRPr="002B2421" w:rsidRDefault="002B2421" w:rsidP="002B2421">
      <w:pPr>
        <w:numPr>
          <w:ilvl w:val="0"/>
          <w:numId w:val="1"/>
        </w:numPr>
        <w:shd w:val="clear" w:color="auto" w:fill="FFFFFF"/>
        <w:spacing w:after="0" w:line="177" w:lineRule="atLeast"/>
        <w:ind w:left="-1134" w:right="177" w:firstLine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качеств личности, направленных на безопасное поведение в окружающем мире;</w:t>
      </w:r>
    </w:p>
    <w:p w:rsidR="002B2421" w:rsidRPr="002B2421" w:rsidRDefault="002B2421" w:rsidP="002B2421">
      <w:pPr>
        <w:numPr>
          <w:ilvl w:val="0"/>
          <w:numId w:val="1"/>
        </w:numPr>
        <w:shd w:val="clear" w:color="auto" w:fill="FFFFFF"/>
        <w:spacing w:after="0" w:line="177" w:lineRule="atLeast"/>
        <w:ind w:left="-1134" w:right="177" w:firstLine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способностей для принятия безопасных решений в быту;</w:t>
      </w:r>
    </w:p>
    <w:p w:rsidR="002B2421" w:rsidRPr="002B2421" w:rsidRDefault="002B2421" w:rsidP="002B2421">
      <w:pPr>
        <w:numPr>
          <w:ilvl w:val="0"/>
          <w:numId w:val="1"/>
        </w:numPr>
        <w:shd w:val="clear" w:color="auto" w:fill="FFFFFF"/>
        <w:spacing w:after="0" w:line="177" w:lineRule="atLeast"/>
        <w:ind w:left="-1134" w:right="177" w:firstLine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привитие знаний, умений, навыков по снижению индивидуальных и коллективных рисков;</w:t>
      </w:r>
    </w:p>
    <w:p w:rsidR="002B2421" w:rsidRPr="002B2421" w:rsidRDefault="002B2421" w:rsidP="002B2421">
      <w:pPr>
        <w:numPr>
          <w:ilvl w:val="0"/>
          <w:numId w:val="1"/>
        </w:numPr>
        <w:shd w:val="clear" w:color="auto" w:fill="FFFFFF"/>
        <w:spacing w:after="0" w:line="177" w:lineRule="atLeast"/>
        <w:ind w:left="-1134" w:right="177" w:firstLine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выработка морально-психологической устойчивости в условиях опасных и чрезвычайных ситуаций.</w:t>
      </w:r>
    </w:p>
    <w:p w:rsidR="002B2421" w:rsidRPr="002B2421" w:rsidRDefault="002B2421" w:rsidP="002B2421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2D435B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b/>
          <w:bCs/>
          <w:color w:val="8B4513"/>
          <w:sz w:val="28"/>
          <w:szCs w:val="28"/>
        </w:rPr>
        <w:t>Комплексная безопасность школы достигается</w:t>
      </w:r>
    </w:p>
    <w:p w:rsidR="002B2421" w:rsidRPr="002B2421" w:rsidRDefault="002B2421" w:rsidP="002B2421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2D435B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b/>
          <w:bCs/>
          <w:color w:val="8B4513"/>
          <w:sz w:val="28"/>
          <w:szCs w:val="28"/>
        </w:rPr>
        <w:t>в процессе осуществления следующих основных мер и мероприятий:</w:t>
      </w:r>
    </w:p>
    <w:p w:rsidR="002B2421" w:rsidRPr="002B2421" w:rsidRDefault="002B2421" w:rsidP="002B2421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D435B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1. Плановая работа по поддержанию антитеррористической защищенности.</w:t>
      </w:r>
    </w:p>
    <w:p w:rsidR="002B2421" w:rsidRPr="002B2421" w:rsidRDefault="002B2421" w:rsidP="002B2421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D435B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2. Организация круглосуточной охраны здания и территории школы.</w:t>
      </w:r>
    </w:p>
    <w:p w:rsidR="002B2421" w:rsidRPr="002B2421" w:rsidRDefault="002B2421" w:rsidP="002B2421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D435B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Её задачи:</w:t>
      </w:r>
    </w:p>
    <w:p w:rsidR="002B2421" w:rsidRPr="002B2421" w:rsidRDefault="002B2421" w:rsidP="002B2421">
      <w:pPr>
        <w:numPr>
          <w:ilvl w:val="0"/>
          <w:numId w:val="2"/>
        </w:numPr>
        <w:shd w:val="clear" w:color="auto" w:fill="FFFFFF"/>
        <w:spacing w:after="0" w:line="177" w:lineRule="atLeast"/>
        <w:ind w:left="-1134" w:right="177" w:firstLine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физическая охрана и контроль для своевременного обнаружения и предотвращения опасных ситуаций, проявлений и осуществление пожарного надзора;</w:t>
      </w:r>
    </w:p>
    <w:p w:rsidR="002B2421" w:rsidRPr="002B2421" w:rsidRDefault="002B2421" w:rsidP="002B2421">
      <w:pPr>
        <w:numPr>
          <w:ilvl w:val="0"/>
          <w:numId w:val="2"/>
        </w:numPr>
        <w:shd w:val="clear" w:color="auto" w:fill="FFFFFF"/>
        <w:spacing w:after="0" w:line="177" w:lineRule="atLeast"/>
        <w:ind w:left="-1134" w:right="177" w:firstLine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обеспечение контрольно-пропускного режима, исключающего несанкционированное проникновение в здания и на школьную территорию граждан и </w:t>
      </w: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техники, защиты персонала и обучающихся от насильственных действий, ограничение и контроль доступа;</w:t>
      </w:r>
    </w:p>
    <w:p w:rsidR="002B2421" w:rsidRPr="002B2421" w:rsidRDefault="002B2421" w:rsidP="002B2421">
      <w:pPr>
        <w:numPr>
          <w:ilvl w:val="0"/>
          <w:numId w:val="2"/>
        </w:numPr>
        <w:shd w:val="clear" w:color="auto" w:fill="FFFFFF"/>
        <w:spacing w:after="0" w:line="177" w:lineRule="atLeast"/>
        <w:ind w:left="-1134" w:right="177" w:firstLine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инженерно-техническое оборудование здания школы и территории (установка ограждения, металлических дверей, распашных решеток, а также охранной сигнализации; тревожно-вызывной и пожарной сигнализации).</w:t>
      </w:r>
    </w:p>
    <w:p w:rsidR="002B2421" w:rsidRPr="002B2421" w:rsidRDefault="002B2421" w:rsidP="002B2421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D435B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3. Плановая работа по обеспечению безопасности детей и сотрудников в возможных чрезвычайных (экстремальных) ситуациях в мирное и военное время (готовность к гражданской обороне).</w:t>
      </w:r>
    </w:p>
    <w:p w:rsidR="002B2421" w:rsidRPr="002B2421" w:rsidRDefault="002B2421" w:rsidP="002B2421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D435B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4. Выполнение норм и </w:t>
      </w:r>
      <w:hyperlink r:id="rId5" w:history="1">
        <w:r w:rsidRPr="002B2421">
          <w:rPr>
            <w:rFonts w:ascii="Times New Roman" w:eastAsia="Times New Roman" w:hAnsi="Times New Roman" w:cs="Times New Roman"/>
            <w:color w:val="800000"/>
            <w:sz w:val="28"/>
            <w:szCs w:val="28"/>
            <w:u w:val="single"/>
          </w:rPr>
          <w:t>правил противопожарной безопасности (нажмите скачать)</w:t>
        </w:r>
      </w:hyperlink>
      <w:hyperlink r:id="rId6" w:history="1">
        <w:r w:rsidRPr="002B2421">
          <w:rPr>
            <w:rFonts w:ascii="Times New Roman" w:eastAsia="Times New Roman" w:hAnsi="Times New Roman" w:cs="Times New Roman"/>
            <w:color w:val="800000"/>
            <w:sz w:val="28"/>
            <w:szCs w:val="28"/>
            <w:u w:val="single"/>
          </w:rPr>
          <w:t>.</w:t>
        </w:r>
      </w:hyperlink>
    </w:p>
    <w:p w:rsidR="002B2421" w:rsidRPr="002B2421" w:rsidRDefault="002B2421" w:rsidP="002B2421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D435B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5. Соблюдение </w:t>
      </w:r>
      <w:hyperlink r:id="rId7" w:tgtFrame="_blank" w:tooltip="Безопасость учебного процесса" w:history="1">
        <w:r w:rsidRPr="002B2421">
          <w:rPr>
            <w:rFonts w:ascii="Times New Roman" w:eastAsia="Times New Roman" w:hAnsi="Times New Roman" w:cs="Times New Roman"/>
            <w:color w:val="800000"/>
            <w:sz w:val="28"/>
            <w:szCs w:val="28"/>
            <w:u w:val="single"/>
          </w:rPr>
          <w:t>норм охраны труда (нажмите скачать</w:t>
        </w:r>
        <w:r w:rsidRPr="002B242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)</w:t>
        </w:r>
      </w:hyperlink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 и правил безопасности в ходе образовательного процесса.</w:t>
      </w:r>
    </w:p>
    <w:p w:rsidR="002B2421" w:rsidRPr="002B2421" w:rsidRDefault="002B2421" w:rsidP="002B2421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D435B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Выполнение требований </w:t>
      </w:r>
      <w:proofErr w:type="spellStart"/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электробезопасности</w:t>
      </w:r>
      <w:proofErr w:type="spellEnd"/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B2421" w:rsidRPr="002B2421" w:rsidRDefault="002B2421" w:rsidP="002B2421">
      <w:pPr>
        <w:shd w:val="clear" w:color="auto" w:fill="FFFFFF"/>
        <w:spacing w:after="0" w:line="240" w:lineRule="auto"/>
        <w:ind w:left="-1134"/>
        <w:jc w:val="both"/>
        <w:outlineLvl w:val="0"/>
        <w:rPr>
          <w:rFonts w:ascii="Times New Roman" w:eastAsia="Times New Roman" w:hAnsi="Times New Roman" w:cs="Times New Roman"/>
          <w:color w:val="2D435B"/>
          <w:kern w:val="36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24.85pt;height:137.9pt"/>
        </w:pict>
      </w:r>
    </w:p>
    <w:p w:rsidR="002B2421" w:rsidRPr="002B2421" w:rsidRDefault="002B2421" w:rsidP="002B2421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D435B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7. Профилактика  правонарушений</w:t>
      </w:r>
      <w:proofErr w:type="gramStart"/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курения и других </w:t>
      </w:r>
      <w:hyperlink r:id="rId8" w:tgtFrame="_blank" w:tooltip="Безопасость учебного процесса" w:history="1">
        <w:r w:rsidRPr="002B2421">
          <w:rPr>
            <w:rFonts w:ascii="Times New Roman" w:eastAsia="Times New Roman" w:hAnsi="Times New Roman" w:cs="Times New Roman"/>
            <w:color w:val="800000"/>
            <w:sz w:val="28"/>
            <w:szCs w:val="28"/>
            <w:u w:val="single"/>
          </w:rPr>
          <w:t>вредных привычек (нажмите скачать)</w:t>
        </w:r>
      </w:hyperlink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также  детского </w:t>
      </w:r>
      <w:proofErr w:type="spellStart"/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дорожно</w:t>
      </w:r>
      <w:proofErr w:type="spellEnd"/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транспортного травматизма.</w:t>
      </w:r>
    </w:p>
    <w:p w:rsidR="002B2421" w:rsidRPr="002B2421" w:rsidRDefault="002B2421" w:rsidP="002B2421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D435B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8. Обеспечение </w:t>
      </w:r>
      <w:hyperlink r:id="rId9" w:tgtFrame="_blank" w:tooltip="Безопасость учебного процесса" w:history="1">
        <w:r w:rsidRPr="002B2421">
          <w:rPr>
            <w:rFonts w:ascii="Times New Roman" w:eastAsia="Times New Roman" w:hAnsi="Times New Roman" w:cs="Times New Roman"/>
            <w:color w:val="800000"/>
            <w:sz w:val="28"/>
            <w:szCs w:val="28"/>
            <w:u w:val="single"/>
          </w:rPr>
          <w:t>информационной безопасности (нажмите скачать)</w:t>
        </w:r>
      </w:hyperlink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 и безопасности детей в сети Интернет.</w:t>
      </w:r>
    </w:p>
    <w:p w:rsidR="002B2421" w:rsidRPr="002B2421" w:rsidRDefault="002B2421" w:rsidP="002B2421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D435B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9. Предупреждение проникновения в школу наркотических средств и психотропных веществ.</w:t>
      </w:r>
    </w:p>
    <w:p w:rsidR="002B2421" w:rsidRPr="002B2421" w:rsidRDefault="002B2421" w:rsidP="002B2421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D435B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10. Готовность к оказанию первой доврачебной и медицинской помощи и др.</w:t>
      </w:r>
    </w:p>
    <w:p w:rsidR="002B2421" w:rsidRPr="002B2421" w:rsidRDefault="002B2421" w:rsidP="002B2421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D435B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Администрацией школы осуществляется постоянное взаимодействие с органами власти </w:t>
      </w:r>
      <w:proofErr w:type="spellStart"/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Залегощенского</w:t>
      </w:r>
      <w:proofErr w:type="spellEnd"/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района, отделом образования, физической культуры и спорта администрации </w:t>
      </w:r>
      <w:proofErr w:type="spellStart"/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Залегощенского</w:t>
      </w:r>
      <w:proofErr w:type="spellEnd"/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района; правоохранительными структурами и другими заинтересованными инстанциями, налажена </w:t>
      </w:r>
      <w:proofErr w:type="spellStart"/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proofErr w:type="gramStart"/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proofErr w:type="gramEnd"/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тема</w:t>
      </w:r>
      <w:proofErr w:type="spellEnd"/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срочной связи в опасных и чрезвычайных ситуациях с дежурными данных ведомств.</w:t>
      </w:r>
    </w:p>
    <w:p w:rsidR="002B2421" w:rsidRPr="002B2421" w:rsidRDefault="002B2421" w:rsidP="002B2421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D435B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В школе разработаны основные нормативные документы по обеспечению антитеррористической защиты: паспорт безопасности образовательного учреждения, план охраны на время проведения культурно-массовых мероприятий, планы эвакуации из зданий в случае чрезвычайной ситуации и др.</w:t>
      </w:r>
    </w:p>
    <w:p w:rsidR="002B2421" w:rsidRPr="002B2421" w:rsidRDefault="002B2421" w:rsidP="002B2421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D435B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Одним из основных принципов противодействия терроризму является приоритет мер предупреждения и профилактики. Вся работа администрации направлена на реализацию комплекса организационных и инженерно-технических мероприятий, важнейшими из которых являются:</w:t>
      </w:r>
    </w:p>
    <w:p w:rsidR="002B2421" w:rsidRPr="002B2421" w:rsidRDefault="002B2421" w:rsidP="002B2421">
      <w:pPr>
        <w:numPr>
          <w:ilvl w:val="0"/>
          <w:numId w:val="3"/>
        </w:numPr>
        <w:shd w:val="clear" w:color="auto" w:fill="FFFFFF"/>
        <w:spacing w:after="0" w:line="177" w:lineRule="atLeast"/>
        <w:ind w:left="-1134" w:right="177" w:firstLine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подбор квалифицированных сотрудников охраны и усиление охраны школы;</w:t>
      </w:r>
    </w:p>
    <w:p w:rsidR="002B2421" w:rsidRPr="002B2421" w:rsidRDefault="002B2421" w:rsidP="002B2421">
      <w:pPr>
        <w:numPr>
          <w:ilvl w:val="0"/>
          <w:numId w:val="3"/>
        </w:numPr>
        <w:shd w:val="clear" w:color="auto" w:fill="FFFFFF"/>
        <w:spacing w:after="0" w:line="177" w:lineRule="atLeast"/>
        <w:ind w:left="-1134" w:right="177" w:firstLine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 </w:t>
      </w:r>
      <w:r w:rsidRPr="002B2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пропускной режим (нажмите скачать </w:t>
      </w:r>
      <w:hyperlink r:id="rId10" w:tgtFrame="_blank" w:tooltip="Безопасность учебного процесса" w:history="1">
        <w:r w:rsidRPr="002B242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)</w:t>
        </w:r>
      </w:hyperlink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, посетителей и автотранспорта;</w:t>
      </w:r>
    </w:p>
    <w:p w:rsidR="002B2421" w:rsidRPr="002B2421" w:rsidRDefault="002B2421" w:rsidP="002B2421">
      <w:pPr>
        <w:numPr>
          <w:ilvl w:val="0"/>
          <w:numId w:val="3"/>
        </w:numPr>
        <w:shd w:val="clear" w:color="auto" w:fill="FFFFFF"/>
        <w:spacing w:after="0" w:line="177" w:lineRule="atLeast"/>
        <w:ind w:left="-1134" w:right="177" w:firstLine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обеспечен круглосуточный контроль за вносимыми (ввозимыми) грузами и предметами ручной клади;</w:t>
      </w:r>
    </w:p>
    <w:p w:rsidR="002B2421" w:rsidRPr="002B2421" w:rsidRDefault="002B2421" w:rsidP="002B2421">
      <w:pPr>
        <w:numPr>
          <w:ilvl w:val="0"/>
          <w:numId w:val="3"/>
        </w:numPr>
        <w:shd w:val="clear" w:color="auto" w:fill="FFFFFF"/>
        <w:spacing w:after="0" w:line="177" w:lineRule="atLeast"/>
        <w:ind w:left="-1134" w:right="177" w:firstLine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proofErr w:type="gramStart"/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появлением бесхозных транспортных средств в непосредственной близости от территории школы;</w:t>
      </w:r>
    </w:p>
    <w:p w:rsidR="002B2421" w:rsidRPr="002B2421" w:rsidRDefault="002B2421" w:rsidP="002B2421">
      <w:pPr>
        <w:numPr>
          <w:ilvl w:val="0"/>
          <w:numId w:val="3"/>
        </w:numPr>
        <w:shd w:val="clear" w:color="auto" w:fill="FFFFFF"/>
        <w:spacing w:after="0" w:line="177" w:lineRule="atLeast"/>
        <w:ind w:left="-1134" w:right="177" w:firstLine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пожарной безопасности, своевременный вывоз с территории школы бытовых отходов и др.</w:t>
      </w:r>
    </w:p>
    <w:p w:rsidR="002B2421" w:rsidRPr="002B2421" w:rsidRDefault="002B2421" w:rsidP="002B2421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D435B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Охрану школы  согласно </w:t>
      </w:r>
      <w:proofErr w:type="spellStart"/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уосуществляется</w:t>
      </w:r>
      <w:proofErr w:type="spellEnd"/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сотрудниками школы.</w:t>
      </w:r>
    </w:p>
    <w:p w:rsidR="002B2421" w:rsidRPr="002B2421" w:rsidRDefault="002B2421" w:rsidP="002B2421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D435B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Обеспечение пожарной безопасности и </w:t>
      </w:r>
      <w:proofErr w:type="spellStart"/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электробезопасности</w:t>
      </w:r>
      <w:proofErr w:type="spellEnd"/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школе подчинено требованиям пожарной безопасности, установленным законодательством Российской Федерации и нормативными документами.</w:t>
      </w:r>
    </w:p>
    <w:p w:rsidR="002B2421" w:rsidRPr="002B2421" w:rsidRDefault="002B2421" w:rsidP="002B2421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D435B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Сотрудники школы согласно распределенным обязанностям, обязаны принимать участие в предупреждении пожаров и их тушении. Здание школы оснащено необходимыми первичными средствами пожаротушения, автоматизированной пожарной системой АПС с поступлением сигнала сразу на пульт </w:t>
      </w:r>
      <w:r w:rsidRPr="002B242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«01»</w:t>
      </w:r>
      <w:r w:rsidRPr="002B2421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2B2421" w:rsidRPr="002B2421" w:rsidRDefault="002B2421" w:rsidP="002B2421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D435B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 сотрудников и обучающихся к действиям в экстремальных ситуациях формируется в ходе проведения регулярных теоретических занятий и практических мероприятий:</w:t>
      </w:r>
    </w:p>
    <w:p w:rsidR="002B2421" w:rsidRPr="002B2421" w:rsidRDefault="002B2421" w:rsidP="002B2421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D435B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11. Обучение сотрудников и обучающихся:</w:t>
      </w:r>
    </w:p>
    <w:p w:rsidR="002B2421" w:rsidRPr="002B2421" w:rsidRDefault="002B2421" w:rsidP="002B2421">
      <w:pPr>
        <w:numPr>
          <w:ilvl w:val="0"/>
          <w:numId w:val="4"/>
        </w:numPr>
        <w:shd w:val="clear" w:color="auto" w:fill="FFFFFF"/>
        <w:spacing w:after="0" w:line="177" w:lineRule="atLeast"/>
        <w:ind w:left="-1134" w:right="177" w:firstLine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правилам охраны труда и техники безопасности;</w:t>
      </w:r>
    </w:p>
    <w:p w:rsidR="002B2421" w:rsidRPr="002B2421" w:rsidRDefault="002B2421" w:rsidP="002B2421">
      <w:pPr>
        <w:numPr>
          <w:ilvl w:val="0"/>
          <w:numId w:val="4"/>
        </w:numPr>
        <w:shd w:val="clear" w:color="auto" w:fill="FFFFFF"/>
        <w:spacing w:after="0" w:line="177" w:lineRule="atLeast"/>
        <w:ind w:left="-1134" w:right="177" w:firstLine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 правилам противопожарной безопасности;</w:t>
      </w:r>
    </w:p>
    <w:p w:rsidR="002B2421" w:rsidRPr="002B2421" w:rsidRDefault="002B2421" w:rsidP="002B2421">
      <w:pPr>
        <w:numPr>
          <w:ilvl w:val="0"/>
          <w:numId w:val="4"/>
        </w:numPr>
        <w:shd w:val="clear" w:color="auto" w:fill="FFFFFF"/>
        <w:spacing w:after="0" w:line="177" w:lineRule="atLeast"/>
        <w:ind w:left="-1134" w:right="177" w:firstLine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основам </w:t>
      </w:r>
      <w:proofErr w:type="spellStart"/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электробезопасности</w:t>
      </w:r>
      <w:proofErr w:type="spellEnd"/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B2421" w:rsidRPr="002B2421" w:rsidRDefault="002B2421" w:rsidP="002B2421">
      <w:pPr>
        <w:numPr>
          <w:ilvl w:val="0"/>
          <w:numId w:val="4"/>
        </w:numPr>
        <w:shd w:val="clear" w:color="auto" w:fill="FFFFFF"/>
        <w:spacing w:after="0" w:line="177" w:lineRule="atLeast"/>
        <w:ind w:left="-1134" w:right="177" w:firstLine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основам ГО и ЧС;</w:t>
      </w:r>
    </w:p>
    <w:p w:rsidR="002B2421" w:rsidRPr="002B2421" w:rsidRDefault="002B2421" w:rsidP="002B2421">
      <w:pPr>
        <w:numPr>
          <w:ilvl w:val="0"/>
          <w:numId w:val="4"/>
        </w:numPr>
        <w:shd w:val="clear" w:color="auto" w:fill="FFFFFF"/>
        <w:spacing w:after="0" w:line="177" w:lineRule="atLeast"/>
        <w:ind w:left="-1134" w:right="177" w:firstLine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оказанию первой доврачебной медицинской помощи и </w:t>
      </w:r>
      <w:proofErr w:type="gramStart"/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B2421" w:rsidRPr="002B2421" w:rsidRDefault="002B2421" w:rsidP="002B2421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D435B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color w:val="2D435B"/>
          <w:sz w:val="28"/>
          <w:szCs w:val="28"/>
        </w:rPr>
        <w:t> </w:t>
      </w:r>
    </w:p>
    <w:p w:rsidR="002B2421" w:rsidRPr="002B2421" w:rsidRDefault="002B2421" w:rsidP="002B2421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D435B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12. Проведение Дня защиты детей и плановых тренировок с обучающимися школы и сотрудниками по эвакуации </w:t>
      </w:r>
      <w:hyperlink r:id="rId11" w:tgtFrame="_blank" w:tooltip="Безопасость учебного процесса" w:history="1">
        <w:r w:rsidRPr="002B242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т</w:t>
        </w:r>
      </w:hyperlink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,</w:t>
      </w: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 а также действиям в возможных экстремальных ситуациях: угроза взрыва, теракт, пожар, выброс СДЯВ, проявления экстремизма и т.п.</w:t>
      </w:r>
    </w:p>
    <w:p w:rsidR="002B2421" w:rsidRPr="002B2421" w:rsidRDefault="002B2421" w:rsidP="002B2421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D435B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13. Регулярное проведение инструктажей, бесед и лекции и занятий по действиям в условиях ЧС с использованием современных ТСО.</w:t>
      </w:r>
    </w:p>
    <w:p w:rsidR="002B2421" w:rsidRPr="002B2421" w:rsidRDefault="002B2421" w:rsidP="002B2421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D435B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 14. Проведение конкурсов рисунков по противопожарной тематике «Огонь – наш друг, огонь – наш враг!» и по правилам дорожного движения « Мы рисуем улицу».</w:t>
      </w:r>
    </w:p>
    <w:p w:rsidR="002B2421" w:rsidRPr="002B2421" w:rsidRDefault="002B2421" w:rsidP="002B2421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D435B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15. Систематическое проведение в начальной школе с целью предупреждения детского дорожно-транспортного травматизма «Минуток безопасности», акций по ПДД «Вежливый пешеход» и «Зебра», изучение ПДД с использованием школьного автобуса, участие в окружных и районных соревнованиях по ПДД «Безопасное колесо», изучение правил поведения на дорогах в дни школьных каникул и в праздники. В конце учебного года в школе для учащихся 1-4 классов проводится игра "Осторожно пешеход!".</w:t>
      </w:r>
    </w:p>
    <w:p w:rsidR="002B2421" w:rsidRPr="002B2421" w:rsidRDefault="002B2421" w:rsidP="002B2421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D435B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Обращаем внимание родителей на важность самим соблюдать правила дорожного движения, следить, чтобы дети были пристёгнуты ремнями безопасности во время нахождения их в автомобиле по дороге в школу и необходимость формирования у детей внимательности на улицах нашего города. Одной из главных причин ДТП является переход проезжей части в неположенном месте или невыполнение детьми правил перехода проезжей части.</w:t>
      </w:r>
    </w:p>
    <w:p w:rsidR="002B2421" w:rsidRPr="002B2421" w:rsidRDefault="002B2421" w:rsidP="002B2421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D435B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16. Работа по предупреждению детского травматизма проводится в системе охраны труда и является важным направлением деятельности администрации, профсоюзного комитета и педагогов школы:</w:t>
      </w:r>
    </w:p>
    <w:p w:rsidR="002B2421" w:rsidRPr="002B2421" w:rsidRDefault="002B2421" w:rsidP="002B2421">
      <w:pPr>
        <w:numPr>
          <w:ilvl w:val="0"/>
          <w:numId w:val="5"/>
        </w:numPr>
        <w:shd w:val="clear" w:color="auto" w:fill="FFFFFF"/>
        <w:spacing w:after="0" w:line="177" w:lineRule="atLeast"/>
        <w:ind w:left="-1134" w:right="177" w:firstLine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приказа «Об охране труда и соблюдении правил безопасности в школе», </w:t>
      </w:r>
      <w:proofErr w:type="gramStart"/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который</w:t>
      </w:r>
      <w:proofErr w:type="gramEnd"/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разрабатывается перед началом каждого учебного года, в школе работает специальная комиссия по предупреждению детского травматизма;</w:t>
      </w:r>
    </w:p>
    <w:p w:rsidR="002B2421" w:rsidRPr="002B2421" w:rsidRDefault="002B2421" w:rsidP="002B2421">
      <w:pPr>
        <w:numPr>
          <w:ilvl w:val="0"/>
          <w:numId w:val="5"/>
        </w:numPr>
        <w:shd w:val="clear" w:color="auto" w:fill="FFFFFF"/>
        <w:spacing w:after="0" w:line="177" w:lineRule="atLeast"/>
        <w:ind w:left="-1134" w:right="177" w:firstLine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приказом директора «Об организации (режиме) работы школы» осуществляется ежедневное дежурство администрации и дежурного класса во главе с классным руководителем, дежурных учителей на этажах;</w:t>
      </w:r>
    </w:p>
    <w:p w:rsidR="002B2421" w:rsidRPr="002B2421" w:rsidRDefault="002B2421" w:rsidP="002B2421">
      <w:pPr>
        <w:numPr>
          <w:ilvl w:val="0"/>
          <w:numId w:val="5"/>
        </w:numPr>
        <w:shd w:val="clear" w:color="auto" w:fill="FFFFFF"/>
        <w:spacing w:after="0" w:line="177" w:lineRule="atLeast"/>
        <w:ind w:left="-1134" w:right="177" w:firstLine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учителями регулярно проводятся плановые и целевые инструктажи с учащимися, классными руководителями – беседы на классных </w:t>
      </w:r>
      <w:proofErr w:type="gramStart"/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часах</w:t>
      </w:r>
      <w:proofErr w:type="gramEnd"/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правилах поведения обучающихся в школе.</w:t>
      </w:r>
    </w:p>
    <w:p w:rsidR="002B2421" w:rsidRPr="002B2421" w:rsidRDefault="002B2421" w:rsidP="002B2421">
      <w:pPr>
        <w:numPr>
          <w:ilvl w:val="0"/>
          <w:numId w:val="5"/>
        </w:numPr>
        <w:shd w:val="clear" w:color="auto" w:fill="FFFFFF"/>
        <w:spacing w:after="0" w:line="177" w:lineRule="atLeast"/>
        <w:ind w:left="-1134" w:right="177" w:firstLine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в школе работает медицинский кабинет.</w:t>
      </w:r>
    </w:p>
    <w:p w:rsidR="002B2421" w:rsidRPr="002B2421" w:rsidRDefault="002B2421" w:rsidP="002B2421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D435B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17. Ведётся работа по профилактике курения, алкоголизма и наркомании.</w:t>
      </w:r>
    </w:p>
    <w:p w:rsidR="002B2421" w:rsidRPr="002B2421" w:rsidRDefault="002B2421" w:rsidP="002B2421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D435B"/>
          <w:sz w:val="28"/>
          <w:szCs w:val="28"/>
        </w:rPr>
      </w:pPr>
      <w:r w:rsidRPr="002B2421">
        <w:rPr>
          <w:rFonts w:ascii="Times New Roman" w:eastAsia="Times New Roman" w:hAnsi="Times New Roman" w:cs="Times New Roman"/>
          <w:color w:val="000000"/>
          <w:sz w:val="28"/>
          <w:szCs w:val="28"/>
        </w:rPr>
        <w:t>18. Важное место в образовательном процессе занимает работа по патриотическому воспитанию учащихся.</w:t>
      </w:r>
    </w:p>
    <w:p w:rsidR="004A5E60" w:rsidRPr="002B2421" w:rsidRDefault="004A5E60">
      <w:pPr>
        <w:ind w:left="-1134"/>
        <w:rPr>
          <w:rFonts w:ascii="Times New Roman" w:hAnsi="Times New Roman" w:cs="Times New Roman"/>
          <w:sz w:val="28"/>
          <w:szCs w:val="28"/>
        </w:rPr>
      </w:pPr>
    </w:p>
    <w:sectPr w:rsidR="004A5E60" w:rsidRPr="002B2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31FE"/>
    <w:multiLevelType w:val="multilevel"/>
    <w:tmpl w:val="34AAB6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DD294C"/>
    <w:multiLevelType w:val="multilevel"/>
    <w:tmpl w:val="56C09D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DD32AB"/>
    <w:multiLevelType w:val="multilevel"/>
    <w:tmpl w:val="1EFC19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8F299E"/>
    <w:multiLevelType w:val="multilevel"/>
    <w:tmpl w:val="902E9E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EF3BF3"/>
    <w:multiLevelType w:val="multilevel"/>
    <w:tmpl w:val="212CF1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B2421"/>
    <w:rsid w:val="002B2421"/>
    <w:rsid w:val="004A5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24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24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2B2421"/>
    <w:rPr>
      <w:b/>
      <w:bCs/>
    </w:rPr>
  </w:style>
  <w:style w:type="paragraph" w:styleId="a4">
    <w:name w:val="Normal (Web)"/>
    <w:basedOn w:val="a"/>
    <w:uiPriority w:val="99"/>
    <w:semiHidden/>
    <w:unhideWhenUsed/>
    <w:rsid w:val="002B2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B24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9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2-zaleg.ucoz.ru/_tbkp/novaia/7-156-fz-k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chool2-zaleg.ucoz.ru/_tbkp/novaia/6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2-zaleg.ucoz.ru/_tbkp/novaia/2-pamjatka-o-pozh-bez-ti_.pdf" TargetMode="External"/><Relationship Id="rId11" Type="http://schemas.openxmlformats.org/officeDocument/2006/relationships/hyperlink" Target="http://school-1260.ru/uploads/bezopasnost/10-fotoreportazh-evakuacii.pdf" TargetMode="External"/><Relationship Id="rId5" Type="http://schemas.openxmlformats.org/officeDocument/2006/relationships/hyperlink" Target="http://school2-zaleg.ucoz.ru/_tbkp/novaia/2-pamjatka-o-pozh-bez-ti_.pdf" TargetMode="External"/><Relationship Id="rId10" Type="http://schemas.openxmlformats.org/officeDocument/2006/relationships/hyperlink" Target="http://school-1260.ru/uploads/bezopasnost/15-objavl_-o-prop_rezh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2-zaleg.ucoz.ru/_tbkp/novaia/8-internet-bez-t-pravila-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1384</Words>
  <Characters>7892</Characters>
  <Application>Microsoft Office Word</Application>
  <DocSecurity>0</DocSecurity>
  <Lines>65</Lines>
  <Paragraphs>18</Paragraphs>
  <ScaleCrop>false</ScaleCrop>
  <Company/>
  <LinksUpToDate>false</LinksUpToDate>
  <CharactersWithSpaces>9258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ХХХ</cp:lastModifiedBy>
  <cp:revision>2</cp:revision>
  <dcterms:created xsi:type="dcterms:W3CDTF">2018-04-30T06:15:00Z</dcterms:created>
  <dcterms:modified xsi:type="dcterms:W3CDTF">2018-04-30T06:15:00Z</dcterms:modified>
</cp:coreProperties>
</file>