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1A" w:rsidRDefault="007D011A" w:rsidP="007D011A">
      <w:pPr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В 2017-18 учебном году в школе обучалось 10 первоклассника. По итогам класс-</w:t>
      </w:r>
    </w:p>
    <w:p w:rsidR="007D011A" w:rsidRDefault="007D011A" w:rsidP="007D011A">
      <w:pPr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но - обобщённого контроля организации учебно-воспитательного процесса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пер-</w:t>
      </w:r>
    </w:p>
    <w:p w:rsidR="007D011A" w:rsidRDefault="007D011A" w:rsidP="007D011A">
      <w:pPr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вом</w:t>
      </w:r>
      <w:proofErr w:type="spellEnd"/>
      <w:r>
        <w:rPr>
          <w:sz w:val="32"/>
          <w:szCs w:val="32"/>
        </w:rPr>
        <w:t xml:space="preserve"> классе в период адаптации </w:t>
      </w:r>
      <w:proofErr w:type="gramStart"/>
      <w:r>
        <w:rPr>
          <w:sz w:val="32"/>
          <w:szCs w:val="32"/>
        </w:rPr>
        <w:t>обучающихся</w:t>
      </w:r>
      <w:proofErr w:type="gramEnd"/>
      <w:r>
        <w:rPr>
          <w:sz w:val="32"/>
          <w:szCs w:val="32"/>
        </w:rPr>
        <w:t xml:space="preserve"> к школьной жизни все ученики 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прошли адаптацию, все учащиеся выполняли норму чтения и вычисления. </w:t>
      </w:r>
      <w:proofErr w:type="spellStart"/>
      <w:r>
        <w:rPr>
          <w:sz w:val="32"/>
          <w:szCs w:val="32"/>
        </w:rPr>
        <w:t>Затруд</w:t>
      </w:r>
      <w:proofErr w:type="spellEnd"/>
      <w:r>
        <w:rPr>
          <w:sz w:val="32"/>
          <w:szCs w:val="32"/>
        </w:rPr>
        <w:t>-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нения в учёбе у одного ученика.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 Почти все учащиеся посещали внеклассные занятия.                                                 Это различные тематические кружки и спортивно-массовые мероприятия: художественной самодеятельности, «Умелые руки», «Юный математик», «Волейбол».  Заняли призовое место в муниципальных соревнованиях по волейболу. Активно участвовали в школьных, сельских  и муниципальных мероприятиях.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В 9 классе 13 ученика. В первом и втором полугодиях проведены по 2 тестирования в форме ОГЭ по русскому языку, математике, обществознанию и биологии. Средние показатели таковы:</w:t>
      </w:r>
    </w:p>
    <w:tbl>
      <w:tblPr>
        <w:tblStyle w:val="a3"/>
        <w:tblW w:w="0" w:type="auto"/>
        <w:tblLook w:val="04A0"/>
      </w:tblPr>
      <w:tblGrid>
        <w:gridCol w:w="959"/>
        <w:gridCol w:w="1843"/>
        <w:gridCol w:w="1378"/>
        <w:gridCol w:w="1714"/>
        <w:gridCol w:w="3145"/>
        <w:gridCol w:w="2126"/>
      </w:tblGrid>
      <w:tr w:rsidR="007D011A" w:rsidTr="00015694">
        <w:tc>
          <w:tcPr>
            <w:tcW w:w="959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1843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Предмет</w:t>
            </w:r>
          </w:p>
        </w:tc>
        <w:tc>
          <w:tcPr>
            <w:tcW w:w="1378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Кол-во</w:t>
            </w:r>
          </w:p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учащихся</w:t>
            </w:r>
          </w:p>
        </w:tc>
        <w:tc>
          <w:tcPr>
            <w:tcW w:w="1714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%  </w:t>
            </w:r>
            <w:proofErr w:type="spellStart"/>
            <w:r>
              <w:rPr>
                <w:sz w:val="32"/>
                <w:szCs w:val="32"/>
              </w:rPr>
              <w:t>выполне</w:t>
            </w:r>
            <w:proofErr w:type="spellEnd"/>
            <w:r>
              <w:rPr>
                <w:sz w:val="32"/>
                <w:szCs w:val="32"/>
              </w:rPr>
              <w:t>-</w:t>
            </w:r>
          </w:p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ния</w:t>
            </w:r>
            <w:proofErr w:type="spellEnd"/>
          </w:p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</w:p>
        </w:tc>
        <w:tc>
          <w:tcPr>
            <w:tcW w:w="3145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Фам. учеников, не </w:t>
            </w:r>
          </w:p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прошедших</w:t>
            </w:r>
            <w:proofErr w:type="gramEnd"/>
            <w:r>
              <w:rPr>
                <w:sz w:val="32"/>
                <w:szCs w:val="32"/>
              </w:rPr>
              <w:t xml:space="preserve"> порог</w:t>
            </w:r>
          </w:p>
        </w:tc>
        <w:tc>
          <w:tcPr>
            <w:tcW w:w="2126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учителя</w:t>
            </w:r>
          </w:p>
        </w:tc>
      </w:tr>
      <w:tr w:rsidR="007D011A" w:rsidTr="00015694">
        <w:tc>
          <w:tcPr>
            <w:tcW w:w="959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9 а</w:t>
            </w:r>
          </w:p>
        </w:tc>
        <w:tc>
          <w:tcPr>
            <w:tcW w:w="1843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378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714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84,8</w:t>
            </w:r>
          </w:p>
        </w:tc>
        <w:tc>
          <w:tcPr>
            <w:tcW w:w="3145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Ахмедов Р.</w:t>
            </w:r>
          </w:p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Мазанова</w:t>
            </w:r>
            <w:proofErr w:type="gramStart"/>
            <w:r>
              <w:rPr>
                <w:sz w:val="32"/>
                <w:szCs w:val="32"/>
              </w:rPr>
              <w:t xml:space="preserve"> Э</w:t>
            </w:r>
            <w:proofErr w:type="gramEnd"/>
          </w:p>
        </w:tc>
        <w:tc>
          <w:tcPr>
            <w:tcW w:w="2126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Султанов С.Г.</w:t>
            </w:r>
          </w:p>
        </w:tc>
      </w:tr>
      <w:tr w:rsidR="007D011A" w:rsidTr="00015694">
        <w:tc>
          <w:tcPr>
            <w:tcW w:w="959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я</w:t>
            </w:r>
            <w:proofErr w:type="gramEnd"/>
            <w:r>
              <w:rPr>
                <w:sz w:val="32"/>
                <w:szCs w:val="32"/>
              </w:rPr>
              <w:t>зык</w:t>
            </w:r>
          </w:p>
        </w:tc>
        <w:tc>
          <w:tcPr>
            <w:tcW w:w="1378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714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77,2</w:t>
            </w:r>
          </w:p>
        </w:tc>
        <w:tc>
          <w:tcPr>
            <w:tcW w:w="3145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Маллаисинова</w:t>
            </w:r>
            <w:proofErr w:type="spellEnd"/>
            <w:r>
              <w:rPr>
                <w:sz w:val="32"/>
                <w:szCs w:val="32"/>
              </w:rPr>
              <w:t xml:space="preserve"> Н.</w:t>
            </w:r>
          </w:p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Ахмедов Р.</w:t>
            </w:r>
          </w:p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Мазанова Э.</w:t>
            </w:r>
          </w:p>
        </w:tc>
        <w:tc>
          <w:tcPr>
            <w:tcW w:w="2126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Мирзаев</w:t>
            </w:r>
            <w:proofErr w:type="spellEnd"/>
            <w:r>
              <w:rPr>
                <w:sz w:val="32"/>
                <w:szCs w:val="32"/>
              </w:rPr>
              <w:t xml:space="preserve"> Н.Х.</w:t>
            </w:r>
          </w:p>
        </w:tc>
      </w:tr>
      <w:tr w:rsidR="007D011A" w:rsidTr="00015694">
        <w:tc>
          <w:tcPr>
            <w:tcW w:w="959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1378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714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3145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Ахмедов Р.</w:t>
            </w:r>
          </w:p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Маллаисинова</w:t>
            </w:r>
            <w:proofErr w:type="spellEnd"/>
            <w:r>
              <w:rPr>
                <w:sz w:val="32"/>
                <w:szCs w:val="32"/>
              </w:rPr>
              <w:t xml:space="preserve"> Н.</w:t>
            </w:r>
          </w:p>
        </w:tc>
        <w:tc>
          <w:tcPr>
            <w:tcW w:w="2126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Гюлов</w:t>
            </w:r>
            <w:proofErr w:type="spellEnd"/>
            <w:r>
              <w:rPr>
                <w:sz w:val="32"/>
                <w:szCs w:val="32"/>
              </w:rPr>
              <w:t xml:space="preserve"> Г.С.</w:t>
            </w:r>
          </w:p>
        </w:tc>
      </w:tr>
      <w:tr w:rsidR="007D011A" w:rsidTr="00015694">
        <w:tc>
          <w:tcPr>
            <w:tcW w:w="959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Обществозн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378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714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77,2</w:t>
            </w:r>
          </w:p>
        </w:tc>
        <w:tc>
          <w:tcPr>
            <w:tcW w:w="3145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Маллаисинова</w:t>
            </w:r>
            <w:proofErr w:type="spellEnd"/>
            <w:r>
              <w:rPr>
                <w:sz w:val="32"/>
                <w:szCs w:val="32"/>
              </w:rPr>
              <w:t xml:space="preserve"> Н.</w:t>
            </w:r>
          </w:p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Ахмедов Р.</w:t>
            </w:r>
          </w:p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Мазанова Э.</w:t>
            </w:r>
          </w:p>
        </w:tc>
        <w:tc>
          <w:tcPr>
            <w:tcW w:w="2126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Курбанова С.</w:t>
            </w:r>
          </w:p>
        </w:tc>
      </w:tr>
      <w:tr w:rsidR="007D011A" w:rsidTr="00015694">
        <w:tc>
          <w:tcPr>
            <w:tcW w:w="959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1378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714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66,7</w:t>
            </w:r>
          </w:p>
        </w:tc>
        <w:tc>
          <w:tcPr>
            <w:tcW w:w="3145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Исрафилов</w:t>
            </w:r>
            <w:proofErr w:type="spellEnd"/>
            <w:r>
              <w:rPr>
                <w:sz w:val="32"/>
                <w:szCs w:val="32"/>
              </w:rPr>
              <w:t xml:space="preserve"> Р.</w:t>
            </w:r>
          </w:p>
        </w:tc>
        <w:tc>
          <w:tcPr>
            <w:tcW w:w="2126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 Р.Н.</w:t>
            </w:r>
          </w:p>
        </w:tc>
      </w:tr>
      <w:tr w:rsidR="007D011A" w:rsidTr="00015694">
        <w:tc>
          <w:tcPr>
            <w:tcW w:w="959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</w:p>
        </w:tc>
        <w:tc>
          <w:tcPr>
            <w:tcW w:w="1378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</w:p>
        </w:tc>
        <w:tc>
          <w:tcPr>
            <w:tcW w:w="1714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</w:p>
        </w:tc>
        <w:tc>
          <w:tcPr>
            <w:tcW w:w="3145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</w:p>
        </w:tc>
      </w:tr>
    </w:tbl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В 11 классе 12 учеников. Проведены тестирования по основным предметам и предметам по выбору. Средние показатели по основным предметам.</w:t>
      </w:r>
    </w:p>
    <w:tbl>
      <w:tblPr>
        <w:tblStyle w:val="a3"/>
        <w:tblW w:w="0" w:type="auto"/>
        <w:tblInd w:w="392" w:type="dxa"/>
        <w:tblLook w:val="04A0"/>
      </w:tblPr>
      <w:tblGrid>
        <w:gridCol w:w="1918"/>
        <w:gridCol w:w="1431"/>
        <w:gridCol w:w="1612"/>
        <w:gridCol w:w="2532"/>
        <w:gridCol w:w="2713"/>
      </w:tblGrid>
      <w:tr w:rsidR="007D011A" w:rsidTr="00015694">
        <w:tc>
          <w:tcPr>
            <w:tcW w:w="1918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  <w:r>
              <w:rPr>
                <w:sz w:val="32"/>
                <w:szCs w:val="32"/>
              </w:rPr>
              <w:t>редмет</w:t>
            </w:r>
          </w:p>
        </w:tc>
        <w:tc>
          <w:tcPr>
            <w:tcW w:w="1431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у</w:t>
            </w:r>
            <w:proofErr w:type="gramEnd"/>
            <w:r>
              <w:rPr>
                <w:sz w:val="32"/>
                <w:szCs w:val="32"/>
              </w:rPr>
              <w:t>ч-ся</w:t>
            </w:r>
          </w:p>
        </w:tc>
        <w:tc>
          <w:tcPr>
            <w:tcW w:w="1612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% </w:t>
            </w:r>
            <w:proofErr w:type="spellStart"/>
            <w:r>
              <w:rPr>
                <w:sz w:val="32"/>
                <w:szCs w:val="32"/>
              </w:rPr>
              <w:t>выпол-я</w:t>
            </w:r>
            <w:proofErr w:type="spellEnd"/>
          </w:p>
        </w:tc>
        <w:tc>
          <w:tcPr>
            <w:tcW w:w="2532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Не </w:t>
            </w:r>
            <w:proofErr w:type="spellStart"/>
            <w:r>
              <w:rPr>
                <w:sz w:val="32"/>
                <w:szCs w:val="32"/>
              </w:rPr>
              <w:t>прид</w:t>
            </w:r>
            <w:proofErr w:type="gramStart"/>
            <w:r>
              <w:rPr>
                <w:sz w:val="32"/>
                <w:szCs w:val="32"/>
              </w:rPr>
              <w:t>.п</w:t>
            </w:r>
            <w:proofErr w:type="gramEnd"/>
            <w:r>
              <w:rPr>
                <w:sz w:val="32"/>
                <w:szCs w:val="32"/>
              </w:rPr>
              <w:t>орог</w:t>
            </w:r>
            <w:proofErr w:type="spellEnd"/>
          </w:p>
        </w:tc>
        <w:tc>
          <w:tcPr>
            <w:tcW w:w="2713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учителя</w:t>
            </w:r>
          </w:p>
        </w:tc>
      </w:tr>
      <w:tr w:rsidR="007D011A" w:rsidTr="00015694">
        <w:tc>
          <w:tcPr>
            <w:tcW w:w="1918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я</w:t>
            </w:r>
            <w:proofErr w:type="gramEnd"/>
            <w:r>
              <w:rPr>
                <w:sz w:val="32"/>
                <w:szCs w:val="32"/>
              </w:rPr>
              <w:t>зык</w:t>
            </w:r>
          </w:p>
        </w:tc>
        <w:tc>
          <w:tcPr>
            <w:tcW w:w="1431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612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</w:t>
            </w:r>
          </w:p>
        </w:tc>
        <w:tc>
          <w:tcPr>
            <w:tcW w:w="2532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Мазанова Э.</w:t>
            </w:r>
          </w:p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Ахмедов Р.</w:t>
            </w:r>
          </w:p>
        </w:tc>
        <w:tc>
          <w:tcPr>
            <w:tcW w:w="2713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Махмудрва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</w:tc>
      </w:tr>
      <w:tr w:rsidR="007D011A" w:rsidTr="00015694">
        <w:tc>
          <w:tcPr>
            <w:tcW w:w="1918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431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612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</w:t>
            </w:r>
          </w:p>
        </w:tc>
        <w:tc>
          <w:tcPr>
            <w:tcW w:w="2532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Ахмедов Р.</w:t>
            </w:r>
          </w:p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Маллаисинова</w:t>
            </w:r>
            <w:proofErr w:type="spellEnd"/>
            <w:r>
              <w:rPr>
                <w:sz w:val="32"/>
                <w:szCs w:val="32"/>
              </w:rPr>
              <w:t xml:space="preserve"> Н.</w:t>
            </w:r>
          </w:p>
        </w:tc>
        <w:tc>
          <w:tcPr>
            <w:tcW w:w="2713" w:type="dxa"/>
          </w:tcPr>
          <w:p w:rsidR="007D011A" w:rsidRDefault="007D011A" w:rsidP="00015694">
            <w:pPr>
              <w:ind w:left="0" w:right="-284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Султанов С.Г.</w:t>
            </w:r>
          </w:p>
        </w:tc>
      </w:tr>
    </w:tbl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 Учителям-предметникам было предложено: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-- проанализировать результаты диагностических работ, выявить типичные ошибки и направить работу на устранение пробелов в знаниях учащихся;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--продолжить целенаправленную подготовку к ОГЭ и ЕГЭ по основным и выбранным предметам,  обратить внимание на индивидуальную работу с учащимися.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В 2017-18 учебном году велась определённая работа с одарёнными учащимися. Создан банк данных учащихся с одарённых учащихся по предметам. С этими учащимися проводились дополнительные занятия, подготавливались к школьным и муниципальным олимпиадам.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В октябре был проведен школьный этап олимпиады почти по всем учебным предметам во всех старших классах(5-11).Участвовали в олимпиадах около 45% учащихся школы. Победители школьного этапа олимпиады участвовали в муниципальном туре олимпиад. К сожалению, призовое место занял только один ученик </w:t>
      </w:r>
      <w:proofErr w:type="spellStart"/>
      <w:r>
        <w:rPr>
          <w:sz w:val="32"/>
          <w:szCs w:val="32"/>
        </w:rPr>
        <w:t>Мирзаев</w:t>
      </w:r>
      <w:proofErr w:type="spellEnd"/>
      <w:r>
        <w:rPr>
          <w:sz w:val="32"/>
          <w:szCs w:val="32"/>
        </w:rPr>
        <w:t xml:space="preserve"> М.Н.(10 класс) по географии.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В школе  в 2017 -18 учебном году должным образом велась работа с учащимися,  имеющими низкий уровень учебно-познавательной деятельности и низкие учебные способности.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 Педагоги использовали дифференцированный подход в обучении учащихся, старались создать на уроках атмосферу доброжелательности, морально-психологического комфорта, ситуацию успеха в учебной деятельности.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 Администрацией школы осуществлялся </w:t>
      </w:r>
      <w:proofErr w:type="gramStart"/>
      <w:r>
        <w:rPr>
          <w:sz w:val="32"/>
          <w:szCs w:val="32"/>
        </w:rPr>
        <w:t>контроль за</w:t>
      </w:r>
      <w:proofErr w:type="gramEnd"/>
      <w:r>
        <w:rPr>
          <w:sz w:val="32"/>
          <w:szCs w:val="32"/>
        </w:rPr>
        <w:t xml:space="preserve"> объёмом домашних заданий по всем предметам с целью предупреждения утомляемости учащихся, осуществлялось ВШК за работой классных руководителей и учителей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 По плану проходили предметные недели, которые позволяют как учащимся, так и учителям дополнительно раскрыть свой творческий потенциал. В них принимали участие 100% учащихся. Были проведены недели географии, математики, начальных классов, истории и обществознания, в которых проявлялись хорошие организаторские способности, создавалась праздничная творческая атмосфера. Каждый учитель интересно, разнообразно, нетрадиционно определяли форму проведения этой работы. Учащимся было очень интересно и с большим энтузиазмом участвовали в этих мероприятиях. При таких мероприятиях учащиеся показывают хорошие ЗУН по предметам.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По плану воспитательной работы проведены следующие  мероприятия</w:t>
      </w:r>
      <w:proofErr w:type="gramStart"/>
      <w:r>
        <w:rPr>
          <w:sz w:val="32"/>
          <w:szCs w:val="32"/>
        </w:rPr>
        <w:t xml:space="preserve">: </w:t>
      </w:r>
      <w:proofErr w:type="gramEnd"/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поздравительные мероприятия ко Дню учителя;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флаг, гимн, герб – символы страны: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классные часы и торжественная линейка с поздравлениями и чтением стихов ко       Дню единства народов России;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конкурс чтецов;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День конституции России;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Новогодний утренник и др.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Была проведена определённая работа по комплексной безопасности по таким направлениям, как: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антитеррористическая защищённость;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действия в чрезвычайных ситуациях;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профилактика молодёжного экстремизма;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ежедневный обход территории школы;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конкурс рисунков «Мы против террора»;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классные часы «терроризм-угроза общество»;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встречи с сотрудниками полиции района и др.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В соответствии с планом внутри школьного контроля в 2015-16 учебном году проводились следующие вилы контроля: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входные контрольные работы в 2,5,10 классах;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АКР по итогам каждой четверти и полугодия(10,11 классы) по всем предметам;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проверка техники чтения 2-7 классы в конце каждой четверти;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контрольные срезы по математике, русскому языку и окружающему миру в 4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>.;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изучение уровня преподавания русского языка  и литературы, математики, обществознания;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проверка ведения ученических тетрадей и классных журналов и документаций учителей;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проверка работы с одарёнными учащимися;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проверка состояния патриотической работы;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-- проверка деятельности кружков и дополнительных занятий;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проверка выполнения рабочих программ по всем предметам (опережение или отставание);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-- </w:t>
      </w:r>
      <w:proofErr w:type="gramStart"/>
      <w:r>
        <w:rPr>
          <w:sz w:val="32"/>
          <w:szCs w:val="32"/>
        </w:rPr>
        <w:t>контроль за</w:t>
      </w:r>
      <w:proofErr w:type="gramEnd"/>
      <w:r>
        <w:rPr>
          <w:sz w:val="32"/>
          <w:szCs w:val="32"/>
        </w:rPr>
        <w:t xml:space="preserve"> ходом подготовки выпускников к ОГЭ и ЕГЭ и др.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</w:p>
    <w:p w:rsidR="007D011A" w:rsidRDefault="007D011A" w:rsidP="007D011A">
      <w:pPr>
        <w:tabs>
          <w:tab w:val="left" w:pos="960"/>
          <w:tab w:val="left" w:pos="7755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 Директором школы посещено и анализировано 112 уроков, заместителями директора посещено и анализировано по 210 уроков.</w:t>
      </w:r>
    </w:p>
    <w:p w:rsidR="007D011A" w:rsidRDefault="007D011A" w:rsidP="007D011A">
      <w:pPr>
        <w:tabs>
          <w:tab w:val="left" w:pos="960"/>
          <w:tab w:val="left" w:pos="7755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В 10 классе введена рабочая профессия «Мастер по обработке цифровой информации».</w:t>
      </w:r>
    </w:p>
    <w:p w:rsidR="007D011A" w:rsidRDefault="007D011A" w:rsidP="007D011A">
      <w:pPr>
        <w:tabs>
          <w:tab w:val="left" w:pos="960"/>
          <w:tab w:val="left" w:pos="7755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7D011A" w:rsidRDefault="007D011A" w:rsidP="007D011A">
      <w:pPr>
        <w:tabs>
          <w:tab w:val="left" w:pos="960"/>
          <w:tab w:val="left" w:pos="7755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  Директор МКОУ «Курекская СОШ» ____________ </w:t>
      </w:r>
      <w:proofErr w:type="spellStart"/>
      <w:r>
        <w:rPr>
          <w:sz w:val="32"/>
          <w:szCs w:val="32"/>
        </w:rPr>
        <w:t>Н.М.Нуров</w:t>
      </w:r>
      <w:proofErr w:type="spellEnd"/>
      <w:r>
        <w:rPr>
          <w:sz w:val="32"/>
          <w:szCs w:val="32"/>
        </w:rPr>
        <w:t>.</w:t>
      </w:r>
    </w:p>
    <w:p w:rsidR="007D011A" w:rsidRDefault="007D011A" w:rsidP="007D011A">
      <w:pPr>
        <w:tabs>
          <w:tab w:val="left" w:pos="960"/>
          <w:tab w:val="left" w:pos="7755"/>
        </w:tabs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</w:p>
    <w:p w:rsidR="007D011A" w:rsidRDefault="007D011A" w:rsidP="007D011A">
      <w:pPr>
        <w:tabs>
          <w:tab w:val="left" w:pos="960"/>
        </w:tabs>
        <w:ind w:left="0" w:right="-284" w:firstLine="0"/>
        <w:rPr>
          <w:sz w:val="32"/>
          <w:szCs w:val="32"/>
        </w:rPr>
      </w:pP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7D011A" w:rsidRDefault="007D011A" w:rsidP="007D011A">
      <w:pPr>
        <w:ind w:left="0" w:right="-284" w:firstLine="0"/>
        <w:rPr>
          <w:sz w:val="32"/>
          <w:szCs w:val="32"/>
        </w:rPr>
      </w:pPr>
    </w:p>
    <w:p w:rsidR="007D011A" w:rsidRDefault="007D011A" w:rsidP="007D011A">
      <w:pPr>
        <w:ind w:left="0" w:right="-284" w:firstLine="0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5A063E" w:rsidRDefault="005A063E" w:rsidP="00477D19">
      <w:pPr>
        <w:ind w:left="0" w:right="-284" w:firstLine="0"/>
        <w:rPr>
          <w:sz w:val="32"/>
          <w:szCs w:val="32"/>
        </w:rPr>
      </w:pPr>
    </w:p>
    <w:p w:rsidR="005A063E" w:rsidRDefault="005A063E" w:rsidP="00477D19">
      <w:pPr>
        <w:ind w:left="0" w:right="-284" w:firstLine="0"/>
        <w:rPr>
          <w:sz w:val="32"/>
          <w:szCs w:val="32"/>
        </w:rPr>
      </w:pPr>
    </w:p>
    <w:p w:rsidR="005A063E" w:rsidRDefault="005A063E" w:rsidP="00477D19">
      <w:pPr>
        <w:ind w:left="0" w:right="-284" w:firstLine="0"/>
        <w:rPr>
          <w:sz w:val="32"/>
          <w:szCs w:val="32"/>
        </w:rPr>
      </w:pPr>
    </w:p>
    <w:p w:rsidR="00477D19" w:rsidRDefault="00477D19" w:rsidP="00477D19">
      <w:pPr>
        <w:ind w:left="0" w:right="-284" w:firstLine="0"/>
        <w:rPr>
          <w:sz w:val="32"/>
          <w:szCs w:val="32"/>
        </w:rPr>
      </w:pPr>
    </w:p>
    <w:p w:rsidR="00477D19" w:rsidRDefault="00477D19" w:rsidP="00477D19">
      <w:pPr>
        <w:ind w:left="0" w:right="-284" w:firstLine="0"/>
        <w:rPr>
          <w:sz w:val="32"/>
          <w:szCs w:val="32"/>
        </w:rPr>
      </w:pPr>
    </w:p>
    <w:p w:rsidR="00E66CF0" w:rsidRPr="00E66CF0" w:rsidRDefault="00E66CF0" w:rsidP="00E66CF0">
      <w:pPr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E66CF0" w:rsidRPr="00E66CF0" w:rsidSect="00E66CF0">
      <w:pgSz w:w="11906" w:h="16838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CF0"/>
    <w:rsid w:val="000D5D46"/>
    <w:rsid w:val="00191F10"/>
    <w:rsid w:val="001A4971"/>
    <w:rsid w:val="001F362C"/>
    <w:rsid w:val="00247D92"/>
    <w:rsid w:val="00281420"/>
    <w:rsid w:val="002C16FA"/>
    <w:rsid w:val="002E3039"/>
    <w:rsid w:val="0031401C"/>
    <w:rsid w:val="003D02B3"/>
    <w:rsid w:val="00477D19"/>
    <w:rsid w:val="005224A2"/>
    <w:rsid w:val="005A063E"/>
    <w:rsid w:val="006100BA"/>
    <w:rsid w:val="006226F5"/>
    <w:rsid w:val="00692382"/>
    <w:rsid w:val="006E10C0"/>
    <w:rsid w:val="00705A04"/>
    <w:rsid w:val="007D011A"/>
    <w:rsid w:val="00811461"/>
    <w:rsid w:val="008321E2"/>
    <w:rsid w:val="008C5105"/>
    <w:rsid w:val="00902E46"/>
    <w:rsid w:val="009373CF"/>
    <w:rsid w:val="00961247"/>
    <w:rsid w:val="00966502"/>
    <w:rsid w:val="00980F14"/>
    <w:rsid w:val="009C12EB"/>
    <w:rsid w:val="00A4409B"/>
    <w:rsid w:val="00B574AE"/>
    <w:rsid w:val="00BA61B2"/>
    <w:rsid w:val="00BE6DEF"/>
    <w:rsid w:val="00C36559"/>
    <w:rsid w:val="00C47E0E"/>
    <w:rsid w:val="00CF4F23"/>
    <w:rsid w:val="00DF31D3"/>
    <w:rsid w:val="00E36FF9"/>
    <w:rsid w:val="00E53DAF"/>
    <w:rsid w:val="00E6243E"/>
    <w:rsid w:val="00E66CF0"/>
    <w:rsid w:val="00EA5BD0"/>
    <w:rsid w:val="00F161AD"/>
    <w:rsid w:val="00F572C9"/>
    <w:rsid w:val="00F8483F"/>
    <w:rsid w:val="00F87160"/>
    <w:rsid w:val="00FE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00" w:lineRule="atLeast"/>
        <w:ind w:left="284" w:right="-567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F06D1-B3F8-4AFC-8A7B-58EC69E3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</dc:creator>
  <cp:keywords/>
  <dc:description/>
  <cp:lastModifiedBy>нурмагмед</cp:lastModifiedBy>
  <cp:revision>11</cp:revision>
  <cp:lastPrinted>2017-11-13T04:05:00Z</cp:lastPrinted>
  <dcterms:created xsi:type="dcterms:W3CDTF">2017-11-11T13:07:00Z</dcterms:created>
  <dcterms:modified xsi:type="dcterms:W3CDTF">2019-03-01T07:37:00Z</dcterms:modified>
</cp:coreProperties>
</file>