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98" w:rsidRPr="003F2D98" w:rsidRDefault="003F2D98" w:rsidP="003F2D98">
      <w:pPr>
        <w:pStyle w:val="Defaul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2D98" w:rsidRPr="003F2D98" w:rsidRDefault="003F2D98" w:rsidP="003F2D98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2D98">
        <w:rPr>
          <w:rFonts w:ascii="Times New Roman" w:hAnsi="Times New Roman" w:cs="Times New Roman"/>
          <w:b/>
          <w:sz w:val="32"/>
          <w:szCs w:val="32"/>
        </w:rPr>
        <w:t>Указ Президента РФ</w:t>
      </w:r>
    </w:p>
    <w:p w:rsidR="003F2D98" w:rsidRPr="003F2D98" w:rsidRDefault="003F2D98" w:rsidP="003F2D98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2D98">
        <w:rPr>
          <w:rFonts w:ascii="Times New Roman" w:hAnsi="Times New Roman" w:cs="Times New Roman"/>
          <w:b/>
          <w:sz w:val="32"/>
          <w:szCs w:val="32"/>
        </w:rPr>
        <w:t>от 8 марта 2015 г. N 120</w:t>
      </w:r>
    </w:p>
    <w:p w:rsidR="003F2D98" w:rsidRDefault="003F2D98" w:rsidP="003F2D98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2D98">
        <w:rPr>
          <w:rFonts w:ascii="Times New Roman" w:hAnsi="Times New Roman" w:cs="Times New Roman"/>
          <w:b/>
          <w:sz w:val="32"/>
          <w:szCs w:val="32"/>
        </w:rPr>
        <w:t>"О некоторых вопросах противодействия коррупции"</w:t>
      </w:r>
    </w:p>
    <w:p w:rsidR="003F2D98" w:rsidRPr="003F2D98" w:rsidRDefault="003F2D98" w:rsidP="003F2D98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В соответствии с частью 1 статьи 5 Федерального закона от 25 декабря 2008 г. N 273-ФЗ "О противодействии коррупции", Федеральным законом от 22 декабря 2014 г. N 431-Ф3 "О внесении изменений в отдельные законодательные акты Российской Федерации по вопросам противодействия коррупции" и в целях совершенствования деятельности по противодействию коррупции постановляю: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1. Руководителям федеральных государственных органов, государственных корпораций (компаний), фондов и иных организаций, созданных Российской Федерацией на основании федеральных законов: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а) обеспечить в 3-месячный срок разработку и утверждение перечней должностей, предусмотренных подпунктом "и" пункта 1 части 1 статьи 2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инструментами");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б) при разработке перечней должностей, указанных в подпункте "а" настоящего пункта, исходить из того, что обязательному включению в соответствующий перечень подлежат должности, удовлетворяющие одному из следующих критериев: </w:t>
      </w:r>
    </w:p>
    <w:p w:rsidR="003F2D98" w:rsidRPr="003F2D98" w:rsidRDefault="003F2D98" w:rsidP="003F2D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должности федеральной государственной гражданской службы, отнесенные к высшей группе должностей; </w:t>
      </w:r>
    </w:p>
    <w:p w:rsidR="003F2D98" w:rsidRPr="003F2D98" w:rsidRDefault="003F2D98" w:rsidP="003F2D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исполнение обязанностей по должности предусматривает допуск к сведениям особой важности.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2. Рекомендовать Центральному банку Российской Федерации и органам государственной власти субъектов Российской Федерации обеспечить в 3-месячный срок разработку и утверждение перечней должностей, предусмотренных подпунктом "и" пункта 1 части 1 статьи 2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руководствуясь подпунктом "б" пункта 1 настоящего Указа.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3. Установить, что впредь до принятия соответствующего федерального закона факт, свидетельствующий о невозможности выполнения лицами, </w:t>
      </w:r>
      <w:r w:rsidRPr="003F2D98">
        <w:rPr>
          <w:rFonts w:ascii="Times New Roman" w:hAnsi="Times New Roman" w:cs="Times New Roman"/>
          <w:sz w:val="28"/>
          <w:szCs w:val="28"/>
        </w:rPr>
        <w:lastRenderedPageBreak/>
        <w:t xml:space="preserve">указанными в части 1 статьи 2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требований этого Федерального закона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воли таких лиц, подлежит рассмотрению по заявлениям этих лиц на заседании соответствующей комиссии по соблюдению требований к служебному поведению и урегулированию конфликта интересов (аттестационной комиссии).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4. Внести в Указ Президента Российской Федерации от 18 мая 2009 г.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 Российской Федерации, 2009, N 21, ст. 2542; 2012, N 4, ст. 471; N 14, ст. 1616; 2014, N 27, ст. 3754) и в перечень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этим Указом, следующие изменения: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а) из наименования и пункта 1 Указа слова "при назначении на которые граждане и" исключить;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б) из наименования перечня слова "при назначении на которые граждане и" исключить.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5. Внести в Положение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</w:t>
      </w:r>
      <w:r w:rsidRPr="003F2D98">
        <w:rPr>
          <w:rFonts w:ascii="Times New Roman" w:hAnsi="Times New Roman" w:cs="Times New Roman"/>
          <w:sz w:val="28"/>
          <w:szCs w:val="28"/>
        </w:rPr>
        <w:lastRenderedPageBreak/>
        <w:t xml:space="preserve">N 14, ст. 1670; N 40, ст. 5044; N 49, ст. 6399; 2014, N 26, ст. 3518, 3520), следующие изменения: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а) пункт 2 изложить в следующей редакции: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"2.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 на гражданина, претендующего на замещение должности федеральной государственной службы (далее - гражданин), и на федерального государственного служащего, замещавшего по состоянию на 31 декабря отчетного года должность государственной службы, предусмотренную перечнем должностей, утвержденным Указом Президента Российской Федерации от 18 мая 2009 г. N 557 (далее - государственный служащий).";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б) из подпункта "а" пункта 3 слова ", предусмотренные перечнем должностей, указанным в пункте 2 настоящего Положения," исключить; </w:t>
      </w:r>
    </w:p>
    <w:p w:rsidR="003F2D98" w:rsidRPr="003F2D98" w:rsidRDefault="003F2D98" w:rsidP="003F2D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в) пункт 6 изложить в следующей редакции: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"6. Федеральный государственный служащий, замещающий должность федеральной государственной службы, не включенную в перечень должностей, утвержденный Указом Президента Российской Федерации от 18 мая 2009 г. N 557, и претендующий на замещение иной должности государственной службы, представляет указанные сведения в соответствии с пунктом 2, подпунктом "а" пункта 3 и пунктом 4 настоящего Положения.".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6. Внести в Указ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N 30, ст. 4070; 2012, N 12, ст. 1391; 2013, N 14, ст. 1670; N 49, ст. 6399; 2014, N 15, ст. 1729; N 26, ст. 3518) и в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а) в пункте 3 Указа: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из подпункта "з" слова ", а также проверки соблюдения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 исключить; </w:t>
      </w:r>
    </w:p>
    <w:p w:rsidR="003F2D98" w:rsidRPr="003F2D98" w:rsidRDefault="003F2D98" w:rsidP="003F2D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дополнить подпунктом "м" следующего содержания: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"м) 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</w:t>
      </w:r>
      <w:r w:rsidRPr="003F2D98">
        <w:rPr>
          <w:rFonts w:ascii="Times New Roman" w:hAnsi="Times New Roman" w:cs="Times New Roman"/>
          <w:sz w:val="28"/>
          <w:szCs w:val="28"/>
        </w:rPr>
        <w:lastRenderedPageBreak/>
        <w:t xml:space="preserve">трудового договора и (или) гражданско-правового договора в случаях, предусмотренных федеральными законами.";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б) пункт 3 Положения изложить в следующей редакции: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"3. Проверка достоверности и полноты сведений о доходах, об имуществе и обязательствах имущественного характера, представляемых федеральным государственным служащим, замещающим должность федеральной государственной службы, не предусмотренную перечнем должностей, утвержденным Указом Президента Российской Федерации от 18 мая 2009 г. N 557, и претендующим на замещение иной должности федеральной государственной службы,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Федерации.".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7. Внести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2012, N 12, ст. 1391; 2013, N 14, ст. 1670; N 49, ст. 6399; 2014, N 26, ст. 3518), следующие изменения: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а) в пункте 16: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подпункт "б" дополнить абзацем следующего содержания: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"заявление государственного служащего о невозможности выполнить требования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детей;";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подпункт "д" изложить в следующей редакции: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"д) поступившее в соответствии с частью 4 статьи 12 Федерального закона от 25 декабря 2008 г. N 273-Ф3 "О противодействии коррупции" и </w:t>
      </w:r>
      <w:r w:rsidRPr="003F2D98">
        <w:rPr>
          <w:rFonts w:ascii="Times New Roman" w:hAnsi="Times New Roman" w:cs="Times New Roman"/>
          <w:sz w:val="28"/>
          <w:szCs w:val="28"/>
        </w:rPr>
        <w:lastRenderedPageBreak/>
        <w:t xml:space="preserve">статьей 64.1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рассматривался.";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б) пункт 19 изложить в следующей редакции: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"19.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гражданина.";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в) дополнить пунктом 25.2 следующего содержания: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"25.2. 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 </w:t>
      </w:r>
    </w:p>
    <w:p w:rsid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а)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</w:t>
      </w:r>
      <w:r w:rsidRPr="003F2D98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D98">
        <w:rPr>
          <w:rFonts w:ascii="Times New Roman" w:hAnsi="Times New Roman" w:cs="Times New Roman"/>
          <w:sz w:val="28"/>
          <w:szCs w:val="28"/>
        </w:rPr>
        <w:t xml:space="preserve">б)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ответственности.";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г) пункт 26 изложить в следующей редакции: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"26. По итогам рассмотрения вопросов, указанных в подпунктах "а", "б", "г" и "д" пункта 16 настоящего Положения, и при наличии к тому оснований комиссия может принять иное решение, чем это предусмотрено пунктами 22 - 25, 25.1, 25.2 и 26.1 настоящего Положения. Основания и мотивы принятия такого решения должны быть отражены в протоколе заседания комиссии.".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8. Внести в Указ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4286) изменение, дополнив пункт 25 подпунктом "в" следующего содержания: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"в) издавать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коррупции.". </w:t>
      </w:r>
    </w:p>
    <w:tbl>
      <w:tblPr>
        <w:tblW w:w="1421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  <w:gridCol w:w="4893"/>
      </w:tblGrid>
      <w:tr w:rsidR="003F2D98" w:rsidRPr="003F2D98" w:rsidTr="003F2D98">
        <w:trPr>
          <w:trHeight w:val="112"/>
        </w:trPr>
        <w:tc>
          <w:tcPr>
            <w:tcW w:w="9322" w:type="dxa"/>
          </w:tcPr>
          <w:p w:rsidR="003F2D98" w:rsidRDefault="003F2D98" w:rsidP="003F2D98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3F2D98">
              <w:rPr>
                <w:rFonts w:ascii="Times New Roman" w:hAnsi="Times New Roman" w:cs="Times New Roman"/>
                <w:sz w:val="28"/>
                <w:szCs w:val="28"/>
              </w:rPr>
              <w:t>9. Настоящий Указ вступает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D98">
              <w:rPr>
                <w:rFonts w:ascii="Times New Roman" w:hAnsi="Times New Roman" w:cs="Times New Roman"/>
                <w:sz w:val="28"/>
                <w:szCs w:val="28"/>
              </w:rPr>
              <w:t>силу со дня его подписания.</w:t>
            </w:r>
          </w:p>
          <w:p w:rsidR="003F2D98" w:rsidRDefault="003F2D98" w:rsidP="003F2D98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2D98" w:rsidRPr="003F2D98" w:rsidRDefault="003F2D98" w:rsidP="003F2D98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D98"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Российской Федерации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В.В.Путин</w:t>
            </w:r>
          </w:p>
        </w:tc>
        <w:tc>
          <w:tcPr>
            <w:tcW w:w="4893" w:type="dxa"/>
          </w:tcPr>
          <w:p w:rsidR="003F2D98" w:rsidRDefault="003F2D98" w:rsidP="003F2D98">
            <w:pPr>
              <w:pStyle w:val="Default"/>
              <w:ind w:left="38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D98" w:rsidRPr="003F2D98" w:rsidRDefault="003F2D98" w:rsidP="003F2D98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6615F" w:rsidRDefault="0056615F" w:rsidP="003F2D98">
      <w:pPr>
        <w:spacing w:line="240" w:lineRule="auto"/>
        <w:jc w:val="both"/>
      </w:pPr>
    </w:p>
    <w:p w:rsidR="003F2D98" w:rsidRDefault="003F2D98">
      <w:pPr>
        <w:spacing w:line="240" w:lineRule="auto"/>
        <w:jc w:val="both"/>
      </w:pPr>
    </w:p>
    <w:sectPr w:rsidR="003F2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02E"/>
    <w:rsid w:val="003F2D98"/>
    <w:rsid w:val="0056615F"/>
    <w:rsid w:val="006225AF"/>
    <w:rsid w:val="00D0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EFF51-F399-41F8-A92E-407815BC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D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2325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2019-04-04T19:34:00Z</dcterms:created>
  <dcterms:modified xsi:type="dcterms:W3CDTF">2019-04-04T19:34:00Z</dcterms:modified>
</cp:coreProperties>
</file>